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FF" w:rsidRPr="004E7E54" w:rsidRDefault="00772AFF" w:rsidP="00772AFF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Pr="004E7E54">
        <w:rPr>
          <w:rFonts w:ascii="Arial" w:hAnsi="Arial" w:cs="Arial"/>
        </w:rPr>
        <w:t xml:space="preserve"> do </w:t>
      </w:r>
      <w:proofErr w:type="spellStart"/>
      <w:r w:rsidRPr="004E7E54">
        <w:rPr>
          <w:rFonts w:ascii="Arial" w:hAnsi="Arial" w:cs="Arial"/>
        </w:rPr>
        <w:t>Siwz</w:t>
      </w:r>
      <w:proofErr w:type="spellEnd"/>
    </w:p>
    <w:p w:rsidR="00772AFF" w:rsidRPr="004E7E54" w:rsidRDefault="00772AFF" w:rsidP="0077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OGPŚ.271.5.2017</w:t>
      </w: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772AFF" w:rsidRPr="00A058AD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Gmina Mały Płock</w:t>
      </w: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</w:t>
      </w:r>
      <w:r w:rsidRPr="00347FA0">
        <w:rPr>
          <w:rFonts w:ascii="Arial" w:hAnsi="Arial" w:cs="Arial"/>
          <w:b/>
        </w:rPr>
        <w:t>. Kochanowskiego 15</w:t>
      </w:r>
    </w:p>
    <w:p w:rsidR="00A01FEB" w:rsidRPr="00772AFF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18-516 Mały Płock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Dotyczy:</w:t>
      </w:r>
      <w:r w:rsidRPr="00097B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7B35">
        <w:rPr>
          <w:rFonts w:asciiTheme="minorHAnsi" w:hAnsiTheme="minorHAnsi"/>
          <w:b/>
          <w:sz w:val="22"/>
          <w:szCs w:val="22"/>
        </w:rPr>
        <w:t xml:space="preserve">„Sukcesywna dostawa oleju opałowego do Urzędu Gminy w Małym Płocku i gminnych jednostek organizacyjnych w sezonie </w:t>
      </w:r>
      <w:r w:rsidR="00701AD4">
        <w:rPr>
          <w:rFonts w:asciiTheme="minorHAnsi" w:hAnsiTheme="minorHAnsi"/>
          <w:b/>
          <w:sz w:val="22"/>
          <w:szCs w:val="22"/>
        </w:rPr>
        <w:t>grzewczym 2017 – 2018</w:t>
      </w:r>
      <w:r w:rsidRPr="00097B35">
        <w:rPr>
          <w:rFonts w:asciiTheme="minorHAnsi" w:hAnsiTheme="minorHAnsi"/>
          <w:b/>
          <w:sz w:val="22"/>
          <w:szCs w:val="22"/>
        </w:rPr>
        <w:t>”</w:t>
      </w:r>
      <w:r w:rsidRPr="00097B35">
        <w:rPr>
          <w:rFonts w:asciiTheme="minorHAnsi" w:hAnsiTheme="minorHAnsi"/>
          <w:sz w:val="22"/>
          <w:szCs w:val="22"/>
        </w:rPr>
        <w:t xml:space="preserve">: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824EC8">
        <w:rPr>
          <w:rFonts w:asciiTheme="minorHAnsi" w:hAnsiTheme="minorHAnsi" w:cs="Arial"/>
          <w:sz w:val="22"/>
          <w:szCs w:val="22"/>
        </w:rPr>
        <w:t>ówień publicznych (Dz. U. z 2017 r. poz. 1579</w:t>
      </w:r>
      <w:bookmarkStart w:id="0" w:name="_GoBack"/>
      <w:bookmarkEnd w:id="0"/>
      <w:r w:rsidRPr="00097B3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 xml:space="preserve">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12F89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824EC8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12F89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>, z późn. zm.)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 w:rsidSect="00772A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701AD4"/>
    <w:rsid w:val="00772AFF"/>
    <w:rsid w:val="00824EC8"/>
    <w:rsid w:val="009A0633"/>
    <w:rsid w:val="00A01FEB"/>
    <w:rsid w:val="00D12F89"/>
    <w:rsid w:val="00D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2016-09-26T06:43:00Z</dcterms:created>
  <dcterms:modified xsi:type="dcterms:W3CDTF">2017-09-04T09:25:00Z</dcterms:modified>
</cp:coreProperties>
</file>